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 w:firstLine="6080" w:firstLineChars="19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池州职院园艺赛项国赛集训材料采购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>CZZYZB202201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  <w:bookmarkStart w:id="0" w:name="_GoBack"/>
      <w:bookmarkEnd w:id="0"/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>池池州职院2022年学生管理材料印刷服务项目招标采购</w:t>
      </w:r>
      <w:r>
        <w:rPr>
          <w:rFonts w:hint="eastAsia" w:ascii="仿宋" w:hAnsi="仿宋" w:eastAsia="仿宋"/>
          <w:sz w:val="30"/>
          <w:szCs w:val="30"/>
        </w:rPr>
        <w:t>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 w:type="textWrapping"/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szCs w:val="21"/>
        </w:rPr>
        <w:t>如果不提供详细分项报价将视为没有实质性响应招标文件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210" w:leftChars="100" w:firstLine="210" w:firstLineChars="100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b/>
          <w:szCs w:val="21"/>
        </w:rPr>
        <w:t>“品牌及规格型号”必须写明供应商拟提供的货物详细品牌和规格型号。</w:t>
      </w:r>
    </w:p>
    <w:p>
      <w:pPr>
        <w:spacing w:line="320" w:lineRule="exact"/>
        <w:ind w:firstLine="411" w:firstLineChars="196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、上述单价为综合单价，应包含所有费用。</w:t>
      </w:r>
    </w:p>
    <w:p>
      <w:pPr>
        <w:spacing w:line="32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4、表中所列货物为对应本项目需求的全部货物。如有漏项或缺项，供应商承担全部责任。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hint="eastAsia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202" type="#_x0000_t202" style="position:absolute;left:0pt;margin-left:9.75pt;margin-top:21.55pt;height:150.75pt;width:432pt;z-index:251659264;mso-width-relative:margin;mso-height-relative:margin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>
            <v:path/>
            <v:fill type="gradient" on="t" angle="90" focus="100%" focussize="0,0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C0C0C" w:themeColor="text1" w:themeTint="F2"/>
                    </w:rPr>
                  </w:pPr>
                </w:p>
                <w:p>
                  <w:pPr>
                    <w:jc w:val="center"/>
                    <w:rPr>
                      <w:color w:val="0C0C0C" w:themeColor="text1" w:themeTint="F2"/>
                    </w:rPr>
                  </w:pPr>
                </w:p>
                <w:p>
                  <w:pPr>
                    <w:jc w:val="center"/>
                    <w:rPr>
                      <w:color w:val="0C0C0C" w:themeColor="text1" w:themeTint="F2"/>
                    </w:rPr>
                  </w:pPr>
                </w:p>
                <w:p>
                  <w:pPr>
                    <w:jc w:val="center"/>
                    <w:rPr>
                      <w:color w:val="0C0C0C" w:themeColor="text1" w:themeTint="F2"/>
                    </w:rPr>
                  </w:pPr>
                  <w:r>
                    <w:rPr>
                      <w:color w:val="0C0C0C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7" o:spid="_x0000_s1027" o:spt="202" type="#_x0000_t202" style="position:absolute;left:0pt;margin-left:9.75pt;margin-top:17.8pt;height:140.25pt;width:429pt;z-index:251660288;mso-width-relative:margin;mso-height-relative:margin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>
            <v:path/>
            <v:fill type="gradient" on="t" angle="90" focus="100%" focussize="0,0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lN2NlMGI4ZGE2MGY2OWVkNjgxYTVhNWU5ZGIzNWQ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13A66888"/>
    <w:rsid w:val="2D000546"/>
    <w:rsid w:val="73A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</Words>
  <Characters>1477</Characters>
  <Lines>12</Lines>
  <Paragraphs>3</Paragraphs>
  <TotalTime>2</TotalTime>
  <ScaleCrop>false</ScaleCrop>
  <LinksUpToDate>false</LinksUpToDate>
  <CharactersWithSpaces>1732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2022-06-29T01:05:22Z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CB4153F8C556463B8FAAA4A4926A955B</vt:lpwstr>
  </property>
</Properties>
</file>